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129B6" w:rsidP="006129B6" w:rsidRDefault="006129B6" w14:paraId="789906AC" w14:textId="77777777">
      <w:pPr>
        <w:rPr>
          <w:rFonts w:ascii="Montserrat Light" w:hAnsi="Montserrat Light"/>
        </w:rPr>
      </w:pPr>
      <w:r>
        <w:rPr>
          <w:rFonts w:ascii="Montserrat Light" w:hAnsi="Montserrat Light"/>
          <w:noProof/>
        </w:rPr>
        <w:drawing>
          <wp:anchor distT="0" distB="0" distL="114300" distR="114300" simplePos="0" relativeHeight="251659264" behindDoc="0" locked="0" layoutInCell="1" allowOverlap="1" wp14:anchorId="017414FF" wp14:editId="13630B80">
            <wp:simplePos x="0" y="0"/>
            <wp:positionH relativeFrom="margin">
              <wp:align>center</wp:align>
            </wp:positionH>
            <wp:positionV relativeFrom="paragraph">
              <wp:posOffset>-542925</wp:posOffset>
            </wp:positionV>
            <wp:extent cx="5714793" cy="2143262"/>
            <wp:effectExtent l="0" t="0" r="635" b="0"/>
            <wp:wrapNone/>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4793" cy="2143262"/>
                    </a:xfrm>
                    <a:prstGeom prst="rect">
                      <a:avLst/>
                    </a:prstGeom>
                  </pic:spPr>
                </pic:pic>
              </a:graphicData>
            </a:graphic>
            <wp14:sizeRelH relativeFrom="page">
              <wp14:pctWidth>0</wp14:pctWidth>
            </wp14:sizeRelH>
            <wp14:sizeRelV relativeFrom="page">
              <wp14:pctHeight>0</wp14:pctHeight>
            </wp14:sizeRelV>
          </wp:anchor>
        </w:drawing>
      </w:r>
    </w:p>
    <w:p w:rsidR="006129B6" w:rsidP="006129B6" w:rsidRDefault="006129B6" w14:paraId="21A1E361" w14:textId="77777777">
      <w:pPr>
        <w:rPr>
          <w:rFonts w:ascii="Montserrat Light" w:hAnsi="Montserrat Light"/>
        </w:rPr>
      </w:pPr>
    </w:p>
    <w:p w:rsidR="006129B6" w:rsidP="006129B6" w:rsidRDefault="006129B6" w14:paraId="5A9CD37B" w14:textId="77777777">
      <w:pPr>
        <w:rPr>
          <w:rFonts w:ascii="Montserrat Light" w:hAnsi="Montserrat Light"/>
        </w:rPr>
      </w:pPr>
    </w:p>
    <w:p w:rsidR="006129B6" w:rsidP="006129B6" w:rsidRDefault="006129B6" w14:paraId="4D6A0E51" w14:textId="59BCDEBA">
      <w:pPr>
        <w:rPr>
          <w:rFonts w:ascii="Montserrat Light" w:hAnsi="Montserrat Light"/>
        </w:rPr>
      </w:pPr>
    </w:p>
    <w:p w:rsidR="006129B6" w:rsidP="006129B6" w:rsidRDefault="006129B6" w14:paraId="3DB96C5F" w14:textId="77777777">
      <w:pPr>
        <w:rPr>
          <w:rFonts w:ascii="Montserrat Light" w:hAnsi="Montserrat Light"/>
        </w:rPr>
      </w:pPr>
    </w:p>
    <w:p w:rsidR="006129B6" w:rsidP="006129B6" w:rsidRDefault="006129B6" w14:paraId="1B565C8F" w14:textId="42DDC30D">
      <w:pPr>
        <w:rPr>
          <w:rFonts w:ascii="Montserrat Light" w:hAnsi="Montserrat Light"/>
        </w:rPr>
      </w:pPr>
    </w:p>
    <w:p w:rsidRPr="002F4299" w:rsidR="006129B6" w:rsidP="006129B6" w:rsidRDefault="006129B6" w14:paraId="5B2989C1" w14:textId="1F7784C0">
      <w:pPr>
        <w:jc w:val="center"/>
        <w:rPr>
          <w:rFonts w:ascii="Montserrat Light" w:hAnsi="Montserrat Light"/>
          <w:b/>
          <w:bCs/>
          <w:color w:val="3B3838" w:themeColor="background2" w:themeShade="40"/>
          <w:sz w:val="52"/>
          <w:szCs w:val="52"/>
        </w:rPr>
      </w:pPr>
      <w:r>
        <w:rPr>
          <w:rFonts w:ascii="Montserrat Light" w:hAnsi="Montserrat Light"/>
          <w:b/>
          <w:bCs/>
          <w:noProof/>
          <w:color w:val="E7E6E6" w:themeColor="background2"/>
          <w:sz w:val="52"/>
          <w:szCs w:val="52"/>
        </w:rPr>
        <mc:AlternateContent>
          <mc:Choice Requires="wps">
            <w:drawing>
              <wp:anchor distT="0" distB="0" distL="114300" distR="114300" simplePos="0" relativeHeight="251660288" behindDoc="0" locked="0" layoutInCell="1" allowOverlap="1" wp14:anchorId="65F187BE" wp14:editId="472C776A">
                <wp:simplePos x="0" y="0"/>
                <wp:positionH relativeFrom="page">
                  <wp:align>left</wp:align>
                </wp:positionH>
                <wp:positionV relativeFrom="paragraph">
                  <wp:posOffset>244475</wp:posOffset>
                </wp:positionV>
                <wp:extent cx="1333500" cy="9525"/>
                <wp:effectExtent l="19050" t="19050" r="19050" b="28575"/>
                <wp:wrapNone/>
                <wp:docPr id="26" name="Connecteur droit 26"/>
                <wp:cNvGraphicFramePr/>
                <a:graphic xmlns:a="http://schemas.openxmlformats.org/drawingml/2006/main">
                  <a:graphicData uri="http://schemas.microsoft.com/office/word/2010/wordprocessingShape">
                    <wps:wsp>
                      <wps:cNvCnPr/>
                      <wps:spPr>
                        <a:xfrm>
                          <a:off x="0" y="0"/>
                          <a:ext cx="1333500" cy="952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ed7d31 [3205]" strokeweight="2.25pt" from="0,19.25pt" to="105pt,20pt" w14:anchorId="732A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">
                <v:stroke joinstyle="miter"/>
                <w10:wrap anchorx="page"/>
              </v:line>
            </w:pict>
          </mc:Fallback>
        </mc:AlternateContent>
      </w:r>
      <w:r>
        <w:rPr>
          <w:rFonts w:ascii="Montserrat Light" w:hAnsi="Montserrat Light"/>
          <w:b/>
          <w:bCs/>
          <w:noProof/>
          <w:color w:val="E7E6E6" w:themeColor="background2"/>
          <w:sz w:val="52"/>
          <w:szCs w:val="52"/>
        </w:rPr>
        <mc:AlternateContent>
          <mc:Choice Requires="wps">
            <w:drawing>
              <wp:anchor distT="0" distB="0" distL="114300" distR="114300" simplePos="0" relativeHeight="251661312" behindDoc="0" locked="0" layoutInCell="1" allowOverlap="1" wp14:anchorId="4B9EBDF4" wp14:editId="348BE9DE">
                <wp:simplePos x="0" y="0"/>
                <wp:positionH relativeFrom="page">
                  <wp:posOffset>6153150</wp:posOffset>
                </wp:positionH>
                <wp:positionV relativeFrom="paragraph">
                  <wp:posOffset>254634</wp:posOffset>
                </wp:positionV>
                <wp:extent cx="1381125" cy="9525"/>
                <wp:effectExtent l="19050" t="19050" r="28575" b="28575"/>
                <wp:wrapNone/>
                <wp:docPr id="27" name="Connecteur droit 27"/>
                <wp:cNvGraphicFramePr/>
                <a:graphic xmlns:a="http://schemas.openxmlformats.org/drawingml/2006/main">
                  <a:graphicData uri="http://schemas.microsoft.com/office/word/2010/wordprocessingShape">
                    <wps:wsp>
                      <wps:cNvCnPr/>
                      <wps:spPr>
                        <a:xfrm flipV="1">
                          <a:off x="0" y="0"/>
                          <a:ext cx="1381125" cy="952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7"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ed7d31 [3205]" strokeweight="2.25pt" from="484.5pt,20.05pt" to="593.25pt,20.8pt" w14:anchorId="625EB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">
                <v:stroke joinstyle="miter"/>
                <w10:wrap anchorx="page"/>
              </v:line>
            </w:pict>
          </mc:Fallback>
        </mc:AlternateContent>
      </w:r>
      <w:r>
        <w:rPr>
          <w:rFonts w:ascii="Montserrat Light" w:hAnsi="Montserrat Light"/>
          <w:b/>
          <w:bCs/>
          <w:color w:val="3B3838" w:themeColor="background2" w:themeShade="40"/>
          <w:sz w:val="52"/>
          <w:szCs w:val="52"/>
        </w:rPr>
        <w:t>COMMUNIQUE DE PRESSE</w:t>
      </w:r>
    </w:p>
    <w:p w:rsidRPr="00D157B6" w:rsidR="006129B6" w:rsidP="006129B6" w:rsidRDefault="006129B6" w14:paraId="20B6CBD1" w14:textId="77777777">
      <w:pPr>
        <w:spacing w:after="0"/>
        <w:jc w:val="center"/>
        <w:rPr>
          <w:rFonts w:ascii="Montserrat Light" w:hAnsi="Montserrat Light"/>
          <w:b/>
          <w:bCs/>
          <w:sz w:val="28"/>
          <w:szCs w:val="28"/>
        </w:rPr>
      </w:pPr>
      <w:r w:rsidRPr="00D157B6">
        <w:rPr>
          <w:rFonts w:ascii="Montserrat Light" w:hAnsi="Montserrat Light"/>
          <w:b/>
          <w:bCs/>
          <w:sz w:val="28"/>
          <w:szCs w:val="28"/>
        </w:rPr>
        <w:t>TRINAT’EMPLOI 2022</w:t>
      </w:r>
    </w:p>
    <w:p w:rsidRPr="00D157B6" w:rsidR="006129B6" w:rsidP="006129B6" w:rsidRDefault="006129B6" w14:paraId="1FB5CCCC" w14:textId="1FD28987">
      <w:pPr>
        <w:spacing w:after="0"/>
        <w:jc w:val="center"/>
        <w:rPr>
          <w:rFonts w:ascii="Montserrat Light" w:hAnsi="Montserrat Light"/>
          <w:b/>
          <w:bCs/>
          <w:sz w:val="28"/>
          <w:szCs w:val="28"/>
        </w:rPr>
      </w:pPr>
      <w:r w:rsidRPr="00D157B6">
        <w:rPr>
          <w:rFonts w:ascii="Montserrat Light" w:hAnsi="Montserrat Light"/>
          <w:b/>
          <w:bCs/>
          <w:sz w:val="28"/>
          <w:szCs w:val="28"/>
        </w:rPr>
        <w:t>14 octobre 2022 de 9h à 18h</w:t>
      </w:r>
      <w:r w:rsidR="00CC4F37">
        <w:rPr>
          <w:rFonts w:ascii="Montserrat Light" w:hAnsi="Montserrat Light"/>
          <w:b/>
          <w:bCs/>
          <w:sz w:val="28"/>
          <w:szCs w:val="28"/>
        </w:rPr>
        <w:t xml:space="preserve"> – entrée libre</w:t>
      </w:r>
    </w:p>
    <w:p w:rsidRPr="00D157B6" w:rsidR="006129B6" w:rsidP="006129B6" w:rsidRDefault="006129B6" w14:paraId="1C7E669C" w14:textId="77777777">
      <w:pPr>
        <w:spacing w:after="0"/>
        <w:jc w:val="center"/>
        <w:rPr>
          <w:rFonts w:ascii="Montserrat Light" w:hAnsi="Montserrat Light"/>
          <w:b/>
          <w:bCs/>
          <w:sz w:val="28"/>
          <w:szCs w:val="28"/>
        </w:rPr>
      </w:pPr>
      <w:r w:rsidRPr="00D157B6">
        <w:rPr>
          <w:rFonts w:ascii="Montserrat Light" w:hAnsi="Montserrat Light"/>
          <w:b/>
          <w:bCs/>
          <w:sz w:val="28"/>
          <w:szCs w:val="28"/>
        </w:rPr>
        <w:t>Au Forum Jean Marie Zoellé à Saint-Louis</w:t>
      </w:r>
    </w:p>
    <w:p w:rsidRPr="004D79A8" w:rsidR="006129B6" w:rsidP="006129B6" w:rsidRDefault="006129B6" w14:paraId="38332080" w14:textId="77777777">
      <w:pPr>
        <w:spacing w:after="0"/>
        <w:jc w:val="both"/>
        <w:rPr>
          <w:rFonts w:ascii="Montserrat Light" w:hAnsi="Montserrat Light"/>
          <w:sz w:val="24"/>
          <w:szCs w:val="24"/>
        </w:rPr>
      </w:pPr>
    </w:p>
    <w:p w:rsidRPr="004D79A8" w:rsidR="006129B6" w:rsidP="006129B6" w:rsidRDefault="006129B6" w14:paraId="1C72A053" w14:textId="77777777">
      <w:pPr>
        <w:jc w:val="both"/>
        <w:rPr>
          <w:rFonts w:ascii="Montserrat Light" w:hAnsi="Montserrat Light"/>
          <w:sz w:val="24"/>
          <w:szCs w:val="24"/>
        </w:rPr>
      </w:pPr>
      <w:r w:rsidRPr="004D79A8">
        <w:rPr>
          <w:rFonts w:ascii="Montserrat Light" w:hAnsi="Montserrat Light"/>
          <w:sz w:val="24"/>
          <w:szCs w:val="24"/>
        </w:rPr>
        <w:t xml:space="preserve">Vous êtes en recherche d’emploi ou souhaitez en changer ? Vous voulez trouver une formation ? Vous souhaitez créer votre entreprise ? Trinat’emploi c'est le rendez-vous incontournable de l'emploi, de la formation et de la création d’entreprise dans le Sud Alsace ! </w:t>
      </w:r>
    </w:p>
    <w:p w:rsidRPr="004D79A8" w:rsidR="006129B6" w:rsidP="006129B6" w:rsidRDefault="006129B6" w14:paraId="747D511D" w14:textId="77777777">
      <w:pPr>
        <w:jc w:val="both"/>
        <w:rPr>
          <w:rFonts w:ascii="Montserrat Light" w:hAnsi="Montserrat Light"/>
          <w:sz w:val="24"/>
          <w:szCs w:val="24"/>
        </w:rPr>
      </w:pPr>
      <w:r w:rsidRPr="004D79A8">
        <w:rPr>
          <w:rFonts w:ascii="Montserrat Light" w:hAnsi="Montserrat Light"/>
          <w:sz w:val="24"/>
          <w:szCs w:val="24"/>
        </w:rPr>
        <w:t xml:space="preserve">De nombreux recruteurs français proposeront leurs offres emplois dans des secteurs stratégiques porteurs : chimie, pharmacie, plasturgie, mécanique, transports, services à la personne, commerce, artisanat, industrie, bâtiment et travaux publics, restauration, etc. Les organismes de formation assureront la promotion de leurs filières et de l’apprentissage. Des experts de la création d’entreprise seront également présents pour conseiller et accompagner les porteurs de projets. </w:t>
      </w:r>
    </w:p>
    <w:p w:rsidRPr="004D79A8" w:rsidR="006129B6" w:rsidP="006129B6" w:rsidRDefault="006129B6" w14:paraId="069DB1E3" w14:textId="77777777">
      <w:pPr>
        <w:jc w:val="both"/>
        <w:rPr>
          <w:rFonts w:ascii="Montserrat Light" w:hAnsi="Montserrat Light"/>
          <w:sz w:val="24"/>
          <w:szCs w:val="24"/>
        </w:rPr>
      </w:pPr>
      <w:r w:rsidRPr="004D79A8">
        <w:rPr>
          <w:rFonts w:ascii="Montserrat Light" w:hAnsi="Montserrat Light"/>
          <w:sz w:val="24"/>
          <w:szCs w:val="24"/>
        </w:rPr>
        <w:t xml:space="preserve">Des agences de placement suisses et allemandes, appuyées par les conseillers d’Eurest T Rhin supérieur et le Service de placement transfrontalier seront également présentes. </w:t>
      </w:r>
    </w:p>
    <w:p w:rsidRPr="004D79A8" w:rsidR="006129B6" w:rsidP="006129B6" w:rsidRDefault="006129B6" w14:paraId="6ABDF7C0" w14:textId="77777777">
      <w:pPr>
        <w:jc w:val="both"/>
        <w:rPr>
          <w:rFonts w:ascii="Montserrat Light" w:hAnsi="Montserrat Light"/>
          <w:sz w:val="24"/>
          <w:szCs w:val="24"/>
        </w:rPr>
      </w:pPr>
      <w:r w:rsidRPr="004D79A8">
        <w:rPr>
          <w:rFonts w:ascii="Montserrat Light" w:hAnsi="Montserrat Light"/>
          <w:sz w:val="24"/>
          <w:szCs w:val="24"/>
        </w:rPr>
        <w:t xml:space="preserve">Pour bien préparer et faciliter la visite du salon, rendez-vous sur </w:t>
      </w:r>
      <w:hyperlink w:history="1" r:id="rId5">
        <w:r w:rsidRPr="004D79A8">
          <w:rPr>
            <w:rStyle w:val="Lienhypertexte"/>
            <w:rFonts w:ascii="Montserrat Light" w:hAnsi="Montserrat Light"/>
            <w:sz w:val="24"/>
            <w:szCs w:val="24"/>
          </w:rPr>
          <w:t>www.trinatemploi.fr</w:t>
        </w:r>
      </w:hyperlink>
      <w:r w:rsidRPr="004D79A8">
        <w:rPr>
          <w:rFonts w:ascii="Montserrat Light" w:hAnsi="Montserrat Light"/>
          <w:sz w:val="24"/>
          <w:szCs w:val="24"/>
        </w:rPr>
        <w:t xml:space="preserve"> . Le public y trouvera toutes les informations concernant les entreprises présentes ainsi que les offres d’emploi à pourvoir. </w:t>
      </w:r>
    </w:p>
    <w:p w:rsidRPr="004D79A8" w:rsidR="006129B6" w:rsidP="006129B6" w:rsidRDefault="006129B6" w14:paraId="14D679FD" w14:textId="685EE7AB">
      <w:pPr>
        <w:jc w:val="both"/>
        <w:rPr>
          <w:rFonts w:ascii="Montserrat Light" w:hAnsi="Montserrat Light"/>
          <w:sz w:val="24"/>
          <w:szCs w:val="24"/>
        </w:rPr>
      </w:pPr>
      <w:r w:rsidRPr="55109767" w:rsidR="006129B6">
        <w:rPr>
          <w:rFonts w:ascii="Montserrat Light" w:hAnsi="Montserrat Light"/>
          <w:sz w:val="24"/>
          <w:szCs w:val="24"/>
        </w:rPr>
        <w:t xml:space="preserve">Le salon </w:t>
      </w:r>
      <w:proofErr w:type="spellStart"/>
      <w:r w:rsidRPr="55109767" w:rsidR="006129B6">
        <w:rPr>
          <w:rFonts w:ascii="Montserrat Light" w:hAnsi="Montserrat Light"/>
          <w:sz w:val="24"/>
          <w:szCs w:val="24"/>
        </w:rPr>
        <w:t>Trinat’emploi</w:t>
      </w:r>
      <w:proofErr w:type="spellEnd"/>
      <w:r w:rsidRPr="55109767" w:rsidR="006129B6">
        <w:rPr>
          <w:rFonts w:ascii="Montserrat Light" w:hAnsi="Montserrat Light"/>
          <w:sz w:val="24"/>
          <w:szCs w:val="24"/>
        </w:rPr>
        <w:t xml:space="preserve"> est organisé par Saint-Louis Agglomération, Pôle Emploi et la Mission Locale Saint-Louis / Altkirch, en partenariat avec la Ville de Saint-Louis, Acteco3F et l’ADIRA. </w:t>
      </w:r>
    </w:p>
    <w:p w:rsidR="006129B6" w:rsidP="006129B6" w:rsidRDefault="006129B6" w14:paraId="03128E58" w14:textId="6A0D9205">
      <w:pPr>
        <w:spacing w:after="0"/>
        <w:jc w:val="both"/>
        <w:rPr>
          <w:rStyle w:val="Lienhypertexte"/>
          <w:rFonts w:ascii="Montserrat Light" w:hAnsi="Montserrat Light"/>
          <w:sz w:val="24"/>
          <w:szCs w:val="24"/>
        </w:rPr>
      </w:pPr>
      <w:r w:rsidRPr="004D79A8">
        <w:rPr>
          <w:rFonts w:ascii="Montserrat Light" w:hAnsi="Montserrat Light"/>
          <w:sz w:val="24"/>
          <w:szCs w:val="24"/>
        </w:rPr>
        <w:t xml:space="preserve">Pour avoir toutes les informations sur Trinat’Emploi rendez-vous sur </w:t>
      </w:r>
      <w:hyperlink w:history="1" r:id="rId6">
        <w:r w:rsidRPr="004D79A8">
          <w:rPr>
            <w:rStyle w:val="Lienhypertexte"/>
            <w:rFonts w:ascii="Montserrat Light" w:hAnsi="Montserrat Light"/>
            <w:sz w:val="24"/>
            <w:szCs w:val="24"/>
          </w:rPr>
          <w:t>www.trinatemploi.fr</w:t>
        </w:r>
      </w:hyperlink>
    </w:p>
    <w:p w:rsidRPr="004D79A8" w:rsidR="006129B6" w:rsidP="006129B6" w:rsidRDefault="006129B6" w14:paraId="60F4C5C5" w14:textId="77777777">
      <w:pPr>
        <w:spacing w:after="0"/>
        <w:jc w:val="both"/>
        <w:rPr>
          <w:rFonts w:ascii="Montserrat Light" w:hAnsi="Montserrat Light"/>
          <w:sz w:val="24"/>
          <w:szCs w:val="24"/>
        </w:rPr>
      </w:pPr>
    </w:p>
    <w:p w:rsidRPr="004D79A8" w:rsidR="006129B6" w:rsidP="006129B6" w:rsidRDefault="006129B6" w14:paraId="01679B97" w14:textId="77777777">
      <w:pPr>
        <w:spacing w:after="0"/>
        <w:jc w:val="both"/>
        <w:rPr>
          <w:rFonts w:ascii="Montserrat Light" w:hAnsi="Montserrat Light"/>
          <w:b/>
          <w:bCs/>
          <w:sz w:val="24"/>
          <w:szCs w:val="24"/>
          <w:u w:val="single"/>
        </w:rPr>
      </w:pPr>
      <w:r w:rsidRPr="004D79A8">
        <w:rPr>
          <w:rFonts w:ascii="Montserrat Light" w:hAnsi="Montserrat Light"/>
          <w:b/>
          <w:bCs/>
          <w:sz w:val="24"/>
          <w:szCs w:val="24"/>
          <w:u w:val="single"/>
        </w:rPr>
        <w:t xml:space="preserve">Contact presse </w:t>
      </w:r>
    </w:p>
    <w:p w:rsidRPr="004D79A8" w:rsidR="006129B6" w:rsidP="006129B6" w:rsidRDefault="006129B6" w14:paraId="7EC8B0E4" w14:textId="77777777">
      <w:pPr>
        <w:spacing w:after="0"/>
        <w:jc w:val="both"/>
        <w:rPr>
          <w:rFonts w:ascii="Montserrat Light" w:hAnsi="Montserrat Light"/>
          <w:sz w:val="24"/>
          <w:szCs w:val="24"/>
        </w:rPr>
      </w:pPr>
      <w:r w:rsidRPr="004D79A8">
        <w:rPr>
          <w:rFonts w:ascii="Montserrat Light" w:hAnsi="Montserrat Light"/>
          <w:sz w:val="24"/>
          <w:szCs w:val="24"/>
        </w:rPr>
        <w:t>Katy Dupas</w:t>
      </w:r>
    </w:p>
    <w:p w:rsidRPr="004D79A8" w:rsidR="006129B6" w:rsidP="006129B6" w:rsidRDefault="006129B6" w14:paraId="74370E24" w14:textId="77777777">
      <w:pPr>
        <w:spacing w:after="0"/>
        <w:jc w:val="both"/>
        <w:rPr>
          <w:rFonts w:ascii="Montserrat Light" w:hAnsi="Montserrat Light"/>
          <w:sz w:val="24"/>
          <w:szCs w:val="24"/>
        </w:rPr>
      </w:pPr>
      <w:r w:rsidRPr="004D79A8">
        <w:rPr>
          <w:rFonts w:ascii="Montserrat Light" w:hAnsi="Montserrat Light"/>
          <w:sz w:val="24"/>
          <w:szCs w:val="24"/>
        </w:rPr>
        <w:t>Chargée de communication</w:t>
      </w:r>
    </w:p>
    <w:p w:rsidR="006129B6" w:rsidP="006129B6" w:rsidRDefault="006129B6" w14:paraId="7F26756F" w14:textId="242E2AA4">
      <w:pPr>
        <w:spacing w:after="0"/>
        <w:jc w:val="both"/>
        <w:rPr>
          <w:rFonts w:ascii="Montserrat Light" w:hAnsi="Montserrat Light"/>
          <w:sz w:val="24"/>
          <w:szCs w:val="24"/>
        </w:rPr>
      </w:pPr>
      <w:r w:rsidRPr="004D79A8">
        <w:rPr>
          <w:rFonts w:ascii="Montserrat Light" w:hAnsi="Montserrat Light"/>
          <w:sz w:val="24"/>
          <w:szCs w:val="24"/>
        </w:rPr>
        <w:t xml:space="preserve">03 89 70 93 29 - 06 69 37 32 84 /  </w:t>
      </w:r>
      <w:hyperlink w:history="1" r:id="rId7">
        <w:r w:rsidRPr="004D79A8">
          <w:rPr>
            <w:rStyle w:val="Lienhypertexte"/>
            <w:rFonts w:ascii="Montserrat Light" w:hAnsi="Montserrat Light"/>
            <w:sz w:val="24"/>
            <w:szCs w:val="24"/>
          </w:rPr>
          <w:t>dupas.katy@agglo-saint-louis.fr</w:t>
        </w:r>
      </w:hyperlink>
      <w:r w:rsidRPr="004D79A8">
        <w:rPr>
          <w:rFonts w:ascii="Montserrat Light" w:hAnsi="Montserrat Light"/>
          <w:sz w:val="24"/>
          <w:szCs w:val="24"/>
        </w:rPr>
        <w:t xml:space="preserve">  </w:t>
      </w:r>
    </w:p>
    <w:p w:rsidR="006129B6" w:rsidP="006129B6" w:rsidRDefault="006129B6" w14:paraId="0C14346F" w14:textId="410E404E">
      <w:pPr>
        <w:spacing w:after="0"/>
        <w:jc w:val="both"/>
        <w:rPr>
          <w:rFonts w:ascii="Montserrat Light" w:hAnsi="Montserrat Light"/>
        </w:rPr>
      </w:pPr>
      <w:r>
        <w:rPr>
          <w:rFonts w:ascii="Montserrat Light" w:hAnsi="Montserrat Light"/>
          <w:noProof/>
        </w:rPr>
        <w:drawing>
          <wp:anchor distT="0" distB="0" distL="114300" distR="114300" simplePos="0" relativeHeight="251665408" behindDoc="0" locked="0" layoutInCell="1" allowOverlap="1" wp14:anchorId="47AB130B" wp14:editId="310C1054">
            <wp:simplePos x="0" y="0"/>
            <wp:positionH relativeFrom="margin">
              <wp:posOffset>-228600</wp:posOffset>
            </wp:positionH>
            <wp:positionV relativeFrom="paragraph">
              <wp:posOffset>545465</wp:posOffset>
            </wp:positionV>
            <wp:extent cx="2501900" cy="885825"/>
            <wp:effectExtent l="0" t="0" r="0" b="9525"/>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0" cy="885825"/>
                    </a:xfrm>
                    <a:prstGeom prst="rect">
                      <a:avLst/>
                    </a:prstGeom>
                  </pic:spPr>
                </pic:pic>
              </a:graphicData>
            </a:graphic>
            <wp14:sizeRelH relativeFrom="page">
              <wp14:pctWidth>0</wp14:pctWidth>
            </wp14:sizeRelH>
            <wp14:sizeRelV relativeFrom="page">
              <wp14:pctHeight>0</wp14:pctHeight>
            </wp14:sizeRelV>
          </wp:anchor>
        </w:drawing>
      </w:r>
      <w:r w:rsidRPr="0004111A">
        <w:rPr>
          <w:rFonts w:ascii="Montserrat Light" w:hAnsi="Montserrat Light"/>
          <w:noProof/>
        </w:rPr>
        <w:drawing>
          <wp:anchor distT="0" distB="0" distL="114300" distR="114300" simplePos="0" relativeHeight="251663360" behindDoc="0" locked="0" layoutInCell="1" allowOverlap="1" wp14:anchorId="00988BD3" wp14:editId="18E1FF4E">
            <wp:simplePos x="0" y="0"/>
            <wp:positionH relativeFrom="margin">
              <wp:posOffset>4998720</wp:posOffset>
            </wp:positionH>
            <wp:positionV relativeFrom="paragraph">
              <wp:posOffset>361950</wp:posOffset>
            </wp:positionV>
            <wp:extent cx="1424940" cy="1071245"/>
            <wp:effectExtent l="0" t="0" r="381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940" cy="1071245"/>
                    </a:xfrm>
                    <a:prstGeom prst="rect">
                      <a:avLst/>
                    </a:prstGeom>
                  </pic:spPr>
                </pic:pic>
              </a:graphicData>
            </a:graphic>
            <wp14:sizeRelH relativeFrom="page">
              <wp14:pctWidth>0</wp14:pctWidth>
            </wp14:sizeRelH>
            <wp14:sizeRelV relativeFrom="page">
              <wp14:pctHeight>0</wp14:pctHeight>
            </wp14:sizeRelV>
          </wp:anchor>
        </w:drawing>
      </w:r>
      <w:r>
        <w:rPr>
          <w:rFonts w:ascii="Montserrat Light" w:hAnsi="Montserrat Light"/>
          <w:noProof/>
        </w:rPr>
        <w:drawing>
          <wp:anchor distT="0" distB="0" distL="114300" distR="114300" simplePos="0" relativeHeight="251664384" behindDoc="0" locked="0" layoutInCell="1" allowOverlap="1" wp14:anchorId="56F2D0BC" wp14:editId="4E9365C3">
            <wp:simplePos x="0" y="0"/>
            <wp:positionH relativeFrom="column">
              <wp:posOffset>2552700</wp:posOffset>
            </wp:positionH>
            <wp:positionV relativeFrom="paragraph">
              <wp:posOffset>417830</wp:posOffset>
            </wp:positionV>
            <wp:extent cx="2342515" cy="1120140"/>
            <wp:effectExtent l="0" t="0" r="63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2515" cy="1120140"/>
                    </a:xfrm>
                    <a:prstGeom prst="rect">
                      <a:avLst/>
                    </a:prstGeom>
                  </pic:spPr>
                </pic:pic>
              </a:graphicData>
            </a:graphic>
            <wp14:sizeRelH relativeFrom="page">
              <wp14:pctWidth>0</wp14:pctWidth>
            </wp14:sizeRelH>
            <wp14:sizeRelV relativeFrom="page">
              <wp14:pctHeight>0</wp14:pctHeight>
            </wp14:sizeRelV>
          </wp:anchor>
        </w:drawing>
      </w:r>
    </w:p>
    <w:sectPr w:rsidR="006129B6" w:rsidSect="006129B6">
      <w:pgSz w:w="11906" w:h="16838" w:orient="portrait"/>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6"/>
    <w:rsid w:val="00321E90"/>
    <w:rsid w:val="006129B6"/>
    <w:rsid w:val="00CC4F37"/>
    <w:rsid w:val="55109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BEDE"/>
  <w15:chartTrackingRefBased/>
  <w15:docId w15:val="{419D218C-E906-4F45-BC04-93FF58CE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29B6"/>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612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hyperlink" Target="mailto:dupas.katy@agglo-saint-louis.fr"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trinatemploi.fr" TargetMode="External" Id="rId6" /><Relationship Type="http://schemas.openxmlformats.org/officeDocument/2006/relationships/fontTable" Target="fontTable.xml" Id="rId11" /><Relationship Type="http://schemas.openxmlformats.org/officeDocument/2006/relationships/hyperlink" Target="http://www.trinatemploi.fr" TargetMode="External" Id="rId5" /><Relationship Type="http://schemas.openxmlformats.org/officeDocument/2006/relationships/customXml" Target="../customXml/item3.xml" Id="rId15" /><Relationship Type="http://schemas.openxmlformats.org/officeDocument/2006/relationships/image" Target="media/image4.png" Id="rId10" /><Relationship Type="http://schemas.openxmlformats.org/officeDocument/2006/relationships/image" Target="media/image1.jpeg"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FBDD367C6AF4BB3ED1C79D91E05A5" ma:contentTypeVersion="16" ma:contentTypeDescription="Crée un document." ma:contentTypeScope="" ma:versionID="5bcd62a3c593fd4d356e70879e4d2a7c">
  <xsd:schema xmlns:xsd="http://www.w3.org/2001/XMLSchema" xmlns:xs="http://www.w3.org/2001/XMLSchema" xmlns:p="http://schemas.microsoft.com/office/2006/metadata/properties" xmlns:ns2="661479fb-1929-40b9-a0c9-6e2b0b325641" xmlns:ns3="bc73ee99-7271-4594-8ac9-93721c00d9f7" targetNamespace="http://schemas.microsoft.com/office/2006/metadata/properties" ma:root="true" ma:fieldsID="902727ef4b03b2fa1e1fab344e25aa77" ns2:_="" ns3:_="">
    <xsd:import namespace="661479fb-1929-40b9-a0c9-6e2b0b325641"/>
    <xsd:import namespace="bc73ee99-7271-4594-8ac9-93721c00d9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479fb-1929-40b9-a0c9-6e2b0b32564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dc79d53-4656-4d5c-ae38-ac763197ec14}" ma:internalName="TaxCatchAll" ma:showField="CatchAllData" ma:web="661479fb-1929-40b9-a0c9-6e2b0b3256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73ee99-7271-4594-8ac9-93721c00d9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66e33a3-d984-4e8a-b3e9-c7a90e2e9b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73ee99-7271-4594-8ac9-93721c00d9f7">
      <Terms xmlns="http://schemas.microsoft.com/office/infopath/2007/PartnerControls"/>
    </lcf76f155ced4ddcb4097134ff3c332f>
    <TaxCatchAll xmlns="661479fb-1929-40b9-a0c9-6e2b0b325641" xsi:nil="true"/>
  </documentManagement>
</p:properties>
</file>

<file path=customXml/itemProps1.xml><?xml version="1.0" encoding="utf-8"?>
<ds:datastoreItem xmlns:ds="http://schemas.openxmlformats.org/officeDocument/2006/customXml" ds:itemID="{8753EC24-6798-4F02-AD81-BD97499E7B6E}"/>
</file>

<file path=customXml/itemProps2.xml><?xml version="1.0" encoding="utf-8"?>
<ds:datastoreItem xmlns:ds="http://schemas.openxmlformats.org/officeDocument/2006/customXml" ds:itemID="{8B3E35AB-2F55-4AC6-8194-528C2AA941DD}"/>
</file>

<file path=customXml/itemProps3.xml><?xml version="1.0" encoding="utf-8"?>
<ds:datastoreItem xmlns:ds="http://schemas.openxmlformats.org/officeDocument/2006/customXml" ds:itemID="{8853E4AA-943A-4DC8-AE47-15B94EA720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Cindy - SLA</dc:creator>
  <cp:keywords/>
  <dc:description/>
  <cp:lastModifiedBy>Maurer Cindy - SLA</cp:lastModifiedBy>
  <cp:revision>3</cp:revision>
  <dcterms:created xsi:type="dcterms:W3CDTF">2022-07-07T11:56:00Z</dcterms:created>
  <dcterms:modified xsi:type="dcterms:W3CDTF">2022-08-05T16:05:52Z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0x0101001CFFBDD367C6AF4BB3ED1C79D91E05A5</vt:lpwstr>
  </property>
  <property fmtid="{D5CDD505-2E9C-101B-9397-08002B2CF9AE}" pid="3" name="MediaServiceImageTags">
    <vt:lpwstr/>
  </property>
</Properties>
</file>